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44" w:rsidRPr="00784579" w:rsidRDefault="00F45B44" w:rsidP="00F45B44">
      <w:pPr>
        <w:rPr>
          <w:b/>
        </w:rPr>
      </w:pPr>
      <w:r w:rsidRPr="00784579">
        <w:rPr>
          <w:b/>
        </w:rPr>
        <w:t>QUESTION 1 (9 marks)</w:t>
      </w:r>
    </w:p>
    <w:p w:rsidR="00F45B44" w:rsidRPr="00784579" w:rsidRDefault="00F45B44" w:rsidP="00F45B44">
      <w:r w:rsidRPr="00784579">
        <w:t>John Ltd. manufactures a product which passes thr</w:t>
      </w:r>
      <w:r w:rsidR="00784579">
        <w:t xml:space="preserve">ough 2 departments, Boiling and </w:t>
      </w:r>
      <w:r w:rsidRPr="00784579">
        <w:t>Cooling.</w:t>
      </w:r>
    </w:p>
    <w:p w:rsidR="00F45B44" w:rsidRPr="00784579" w:rsidRDefault="00F45B44" w:rsidP="00F45B44">
      <w:r w:rsidRPr="00784579">
        <w:t>Processing first begins in the Boiling department. After boili</w:t>
      </w:r>
      <w:r w:rsidR="00784579">
        <w:t xml:space="preserve">ng of all the materials </w:t>
      </w:r>
      <w:r w:rsidRPr="00784579">
        <w:t>have been completed, the product is transferred to Coo</w:t>
      </w:r>
      <w:r w:rsidR="00784579">
        <w:t xml:space="preserve">ling department. In the Cooling </w:t>
      </w:r>
      <w:r w:rsidRPr="00784579">
        <w:t>department, further materials are added when proc</w:t>
      </w:r>
      <w:r w:rsidR="00784579">
        <w:t xml:space="preserve">essing is 25% complete (all the </w:t>
      </w:r>
      <w:r w:rsidRPr="00784579">
        <w:t>materials in the Cooling department are added at this point only).</w:t>
      </w:r>
    </w:p>
    <w:p w:rsidR="00F45B44" w:rsidRPr="00784579" w:rsidRDefault="00F45B44" w:rsidP="00F45B44">
      <w:r w:rsidRPr="00784579">
        <w:t>Conversion costs are incurred uniformly throug</w:t>
      </w:r>
      <w:r w:rsidR="00784579">
        <w:t xml:space="preserve">hout the process in the Cooling </w:t>
      </w:r>
      <w:r w:rsidRPr="00784579">
        <w:t>department.</w:t>
      </w:r>
    </w:p>
    <w:p w:rsidR="00F45B44" w:rsidRPr="00784579" w:rsidRDefault="00F45B44" w:rsidP="00F45B44">
      <w:r w:rsidRPr="00784579">
        <w:t>Work in process in the Cooling Department as at</w:t>
      </w:r>
      <w:r w:rsidR="00784579">
        <w:t xml:space="preserve"> 1 Nov amounted to 50,000 units </w:t>
      </w:r>
      <w:r w:rsidRPr="00784579">
        <w:t>(40% complete). The costs included in these units are as follows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0"/>
        <w:gridCol w:w="1409"/>
      </w:tblGrid>
      <w:tr w:rsidR="00F45B44" w:rsidRPr="00784579" w:rsidTr="00F45B44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940" w:type="dxa"/>
          </w:tcPr>
          <w:p w:rsidR="00F45B44" w:rsidRPr="00784579" w:rsidRDefault="00F45B44" w:rsidP="00F45B44">
            <w:pPr>
              <w:ind w:left="300"/>
            </w:pPr>
            <w:r w:rsidRPr="00784579">
              <w:t>Boiling Department</w:t>
            </w:r>
          </w:p>
        </w:tc>
        <w:tc>
          <w:tcPr>
            <w:tcW w:w="1409" w:type="dxa"/>
          </w:tcPr>
          <w:p w:rsidR="00F45B44" w:rsidRPr="00784579" w:rsidRDefault="00F45B44" w:rsidP="00F45B44">
            <w:pPr>
              <w:ind w:left="357"/>
            </w:pPr>
            <w:r w:rsidRPr="00784579">
              <w:t>$900,000</w:t>
            </w:r>
          </w:p>
        </w:tc>
      </w:tr>
      <w:tr w:rsidR="00F45B44" w:rsidRPr="00784579" w:rsidTr="00F45B44">
        <w:tblPrEx>
          <w:tblCellMar>
            <w:top w:w="0" w:type="dxa"/>
            <w:bottom w:w="0" w:type="dxa"/>
          </w:tblCellMar>
        </w:tblPrEx>
        <w:trPr>
          <w:trHeight w:val="2445"/>
        </w:trPr>
        <w:tc>
          <w:tcPr>
            <w:tcW w:w="2940" w:type="dxa"/>
          </w:tcPr>
          <w:p w:rsidR="00F45B44" w:rsidRPr="00784579" w:rsidRDefault="00F45B44" w:rsidP="00F45B44">
            <w:pPr>
              <w:ind w:left="300"/>
            </w:pPr>
            <w:r w:rsidRPr="00784579">
              <w:t>Cooling Department :</w:t>
            </w:r>
          </w:p>
          <w:p w:rsidR="00F45B44" w:rsidRPr="00784579" w:rsidRDefault="00F45B44" w:rsidP="00F45B44">
            <w:pPr>
              <w:ind w:left="300"/>
            </w:pPr>
            <w:r w:rsidRPr="00784579">
              <w:t xml:space="preserve">                </w:t>
            </w:r>
            <w:r w:rsidRPr="00784579">
              <w:t>- Direct materials</w:t>
            </w:r>
          </w:p>
          <w:p w:rsidR="00F45B44" w:rsidRPr="00784579" w:rsidRDefault="00F45B44" w:rsidP="00F45B44">
            <w:pPr>
              <w:ind w:left="300"/>
            </w:pPr>
            <w:r w:rsidRPr="00784579">
              <w:t xml:space="preserve">                </w:t>
            </w:r>
            <w:r w:rsidRPr="00784579">
              <w:t>- Direct labour</w:t>
            </w:r>
          </w:p>
          <w:p w:rsidR="00F45B44" w:rsidRPr="00784579" w:rsidRDefault="00F45B44" w:rsidP="00F45B44">
            <w:pPr>
              <w:ind w:left="300"/>
            </w:pPr>
            <w:r w:rsidRPr="00784579">
              <w:t xml:space="preserve">                </w:t>
            </w:r>
            <w:r w:rsidRPr="00784579">
              <w:t>- Overheads</w:t>
            </w:r>
          </w:p>
        </w:tc>
        <w:tc>
          <w:tcPr>
            <w:tcW w:w="1409" w:type="dxa"/>
          </w:tcPr>
          <w:p w:rsidR="00F45B44" w:rsidRPr="00784579" w:rsidRDefault="00F45B44" w:rsidP="00F45B44">
            <w:pPr>
              <w:ind w:left="357"/>
            </w:pPr>
          </w:p>
          <w:p w:rsidR="00F45B44" w:rsidRPr="00784579" w:rsidRDefault="00F45B44" w:rsidP="00F45B44">
            <w:r w:rsidRPr="00784579">
              <w:t xml:space="preserve">       </w:t>
            </w:r>
            <w:r w:rsidRPr="00784579">
              <w:t>$740,000</w:t>
            </w:r>
          </w:p>
          <w:p w:rsidR="00F45B44" w:rsidRPr="00784579" w:rsidRDefault="00F45B44" w:rsidP="00F45B44">
            <w:r w:rsidRPr="00784579">
              <w:t xml:space="preserve">       </w:t>
            </w:r>
            <w:r w:rsidRPr="00784579">
              <w:t>$210,000</w:t>
            </w:r>
          </w:p>
          <w:p w:rsidR="00F45B44" w:rsidRPr="00784579" w:rsidRDefault="00F45B44" w:rsidP="00F45B44">
            <w:r w:rsidRPr="00784579">
              <w:t xml:space="preserve">      </w:t>
            </w:r>
            <w:r w:rsidRPr="00784579">
              <w:t>$?</w:t>
            </w:r>
          </w:p>
        </w:tc>
      </w:tr>
    </w:tbl>
    <w:p w:rsidR="00F45B44" w:rsidRPr="00784579" w:rsidRDefault="00F45B44" w:rsidP="00F45B44"/>
    <w:p w:rsidR="00F45B44" w:rsidRPr="00784579" w:rsidRDefault="00F45B44" w:rsidP="00F45B44">
      <w:r w:rsidRPr="00784579">
        <w:t>During the month of Nov, 140,000 units were comp</w:t>
      </w:r>
      <w:r w:rsidR="00784579">
        <w:t xml:space="preserve">leted in the Cooling Department </w:t>
      </w:r>
      <w:r w:rsidRPr="00784579">
        <w:t>and transferred to finished goods inventory. Units transferred in from Boilin</w:t>
      </w:r>
      <w:r w:rsidR="00784579">
        <w:t xml:space="preserve">g in Nov </w:t>
      </w:r>
      <w:r w:rsidRPr="00784579">
        <w:t>were charged at $19 per unit. Cooling department’s costs in Nov were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0"/>
        <w:gridCol w:w="1890"/>
      </w:tblGrid>
      <w:tr w:rsidR="00F45B44" w:rsidRPr="00784579" w:rsidTr="00F45B44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3450" w:type="dxa"/>
          </w:tcPr>
          <w:p w:rsidR="00F45B44" w:rsidRPr="00784579" w:rsidRDefault="00F45B44" w:rsidP="00F45B44">
            <w:pPr>
              <w:ind w:left="150"/>
            </w:pPr>
            <w:r w:rsidRPr="00784579">
              <w:t>Materials added</w:t>
            </w:r>
          </w:p>
          <w:p w:rsidR="00F45B44" w:rsidRPr="00784579" w:rsidRDefault="00F45B44" w:rsidP="00F45B44">
            <w:pPr>
              <w:ind w:left="150"/>
            </w:pPr>
            <w:r w:rsidRPr="00784579">
              <w:t>Direct labour</w:t>
            </w:r>
          </w:p>
          <w:p w:rsidR="00F45B44" w:rsidRPr="00784579" w:rsidRDefault="00F45B44" w:rsidP="00F45B44">
            <w:pPr>
              <w:ind w:left="150"/>
            </w:pPr>
            <w:r w:rsidRPr="00784579">
              <w:t>Overheads</w:t>
            </w:r>
          </w:p>
        </w:tc>
        <w:tc>
          <w:tcPr>
            <w:tcW w:w="1890" w:type="dxa"/>
          </w:tcPr>
          <w:p w:rsidR="00F45B44" w:rsidRPr="00784579" w:rsidRDefault="00F45B44" w:rsidP="00F45B44">
            <w:pPr>
              <w:ind w:left="297"/>
            </w:pPr>
            <w:r w:rsidRPr="00784579">
              <w:t>$2,850,000</w:t>
            </w:r>
          </w:p>
          <w:p w:rsidR="00F45B44" w:rsidRPr="00784579" w:rsidRDefault="00F45B44" w:rsidP="00F45B44">
            <w:pPr>
              <w:ind w:left="252"/>
            </w:pPr>
            <w:r w:rsidRPr="00784579">
              <w:t>$2,225,000</w:t>
            </w:r>
          </w:p>
          <w:p w:rsidR="00F45B44" w:rsidRPr="00784579" w:rsidRDefault="00F45B44" w:rsidP="00F45B44">
            <w:pPr>
              <w:ind w:left="192"/>
            </w:pPr>
            <w:r w:rsidRPr="00784579">
              <w:t>$?</w:t>
            </w:r>
          </w:p>
        </w:tc>
      </w:tr>
    </w:tbl>
    <w:p w:rsidR="00F45B44" w:rsidRPr="00784579" w:rsidRDefault="00F45B44" w:rsidP="00F45B44"/>
    <w:p w:rsidR="00F45B44" w:rsidRPr="00784579" w:rsidRDefault="00F45B44" w:rsidP="00F45B44">
      <w:r w:rsidRPr="00784579">
        <w:t>Overhead is allocated on the basis of 110% of direct labour cost.</w:t>
      </w:r>
    </w:p>
    <w:p w:rsidR="00F45B44" w:rsidRPr="00784579" w:rsidRDefault="00F45B44" w:rsidP="00F45B44">
      <w:r w:rsidRPr="00784579">
        <w:t>At the end of the month, 60,000 units were still in</w:t>
      </w:r>
      <w:r w:rsidR="00784579">
        <w:t xml:space="preserve"> process in Cooling. These were </w:t>
      </w:r>
      <w:r w:rsidRPr="00784579">
        <w:t>estimated to be 30% complete.</w:t>
      </w:r>
    </w:p>
    <w:p w:rsidR="00F45B44" w:rsidRPr="00784579" w:rsidRDefault="00F45B44" w:rsidP="00F45B44">
      <w:r w:rsidRPr="00784579">
        <w:t>Required :</w:t>
      </w:r>
    </w:p>
    <w:p w:rsidR="00F45B44" w:rsidRPr="00784579" w:rsidRDefault="00F45B44" w:rsidP="00F45B44">
      <w:r w:rsidRPr="00784579">
        <w:t>(a) Prepare the Cooling Department production cost r</w:t>
      </w:r>
      <w:r w:rsidR="00784579">
        <w:t xml:space="preserve">eport for the month of Nov 2015 </w:t>
      </w:r>
      <w:r w:rsidRPr="00784579">
        <w:t>using (round up to 2 decimal place) :</w:t>
      </w:r>
    </w:p>
    <w:p w:rsidR="00F45B44" w:rsidRPr="00784579" w:rsidRDefault="00F45B44" w:rsidP="00F45B44">
      <w:pPr>
        <w:pStyle w:val="ListParagraph"/>
        <w:numPr>
          <w:ilvl w:val="0"/>
          <w:numId w:val="1"/>
        </w:numPr>
      </w:pPr>
      <w:r w:rsidRPr="00784579">
        <w:t>Weight</w:t>
      </w:r>
      <w:r w:rsidRPr="00784579">
        <w:t>ed Average method</w:t>
      </w:r>
    </w:p>
    <w:p w:rsidR="00F45B44" w:rsidRPr="00784579" w:rsidRDefault="00F45B44" w:rsidP="00F45B44">
      <w:pPr>
        <w:pStyle w:val="ListParagraph"/>
        <w:numPr>
          <w:ilvl w:val="0"/>
          <w:numId w:val="1"/>
        </w:numPr>
      </w:pPr>
      <w:r w:rsidRPr="00784579">
        <w:t xml:space="preserve"> FIFO method</w:t>
      </w:r>
      <w:r w:rsidRPr="00784579">
        <w:t xml:space="preserve">                                                                                      </w:t>
      </w:r>
      <w:r w:rsidRPr="00784579">
        <w:t>(9 marks)</w:t>
      </w:r>
    </w:p>
    <w:p w:rsidR="00F45B44" w:rsidRPr="00784579" w:rsidRDefault="00F45B44" w:rsidP="00F45B44">
      <w:pPr>
        <w:rPr>
          <w:b/>
        </w:rPr>
      </w:pPr>
      <w:r w:rsidRPr="00784579">
        <w:rPr>
          <w:b/>
        </w:rPr>
        <w:lastRenderedPageBreak/>
        <w:t>QUESTION 2 (28 marks)</w:t>
      </w:r>
    </w:p>
    <w:p w:rsidR="00F45B44" w:rsidRPr="00784579" w:rsidRDefault="00F45B44" w:rsidP="00F45B44">
      <w:pPr>
        <w:rPr>
          <w:b/>
        </w:rPr>
      </w:pPr>
      <w:r w:rsidRPr="00784579">
        <w:rPr>
          <w:b/>
        </w:rPr>
        <w:t>Instructions (for Q2 only) :</w:t>
      </w:r>
    </w:p>
    <w:p w:rsidR="00F45B44" w:rsidRPr="00784579" w:rsidRDefault="00F45B44" w:rsidP="00F45B44">
      <w:pPr>
        <w:pStyle w:val="ListParagraph"/>
        <w:numPr>
          <w:ilvl w:val="0"/>
          <w:numId w:val="2"/>
        </w:numPr>
        <w:spacing w:line="240" w:lineRule="auto"/>
      </w:pPr>
      <w:r w:rsidRPr="00784579">
        <w:t>Based on the following case study information, build a spreadsheet model</w:t>
      </w:r>
    </w:p>
    <w:p w:rsidR="00F45B44" w:rsidRPr="00784579" w:rsidRDefault="00F45B44" w:rsidP="00F45B44">
      <w:pPr>
        <w:pStyle w:val="ListParagraph"/>
        <w:spacing w:line="240" w:lineRule="auto"/>
        <w:ind w:left="1080"/>
      </w:pPr>
      <w:r w:rsidRPr="00784579">
        <w:t>using Excel 2003 (or later) to an</w:t>
      </w:r>
      <w:r w:rsidRPr="00784579">
        <w:t>swer the accompanying problems.</w:t>
      </w:r>
    </w:p>
    <w:p w:rsidR="00F45B44" w:rsidRPr="00784579" w:rsidRDefault="00F45B44" w:rsidP="00F45B44">
      <w:pPr>
        <w:pStyle w:val="ListParagraph"/>
        <w:numPr>
          <w:ilvl w:val="0"/>
          <w:numId w:val="2"/>
        </w:numPr>
        <w:spacing w:line="240" w:lineRule="auto"/>
      </w:pPr>
      <w:r w:rsidRPr="00784579">
        <w:t>The spreadsheet model should include a “D</w:t>
      </w:r>
      <w:r w:rsidRPr="00784579">
        <w:t>ata Input Section” (whereby all</w:t>
      </w:r>
    </w:p>
    <w:p w:rsidR="00F45B44" w:rsidRPr="00784579" w:rsidRDefault="00F45B44" w:rsidP="00F45B44">
      <w:pPr>
        <w:pStyle w:val="ListParagraph"/>
        <w:spacing w:line="240" w:lineRule="auto"/>
        <w:ind w:left="1080"/>
      </w:pPr>
      <w:r w:rsidRPr="00784579">
        <w:t>raw / original data from the case should be entered), “Additional Information</w:t>
      </w:r>
    </w:p>
    <w:p w:rsidR="00F45B44" w:rsidRPr="00784579" w:rsidRDefault="00F45B44" w:rsidP="00F45B44">
      <w:pPr>
        <w:pStyle w:val="ListParagraph"/>
        <w:spacing w:line="240" w:lineRule="auto"/>
        <w:ind w:left="1080"/>
      </w:pPr>
      <w:r w:rsidRPr="00784579">
        <w:t>Section” (whereby other relevant information for the individual problems</w:t>
      </w:r>
    </w:p>
    <w:p w:rsidR="00F45B44" w:rsidRPr="00784579" w:rsidRDefault="00F45B44" w:rsidP="00F45B44">
      <w:pPr>
        <w:pStyle w:val="ListParagraph"/>
        <w:spacing w:line="240" w:lineRule="auto"/>
        <w:ind w:left="1080"/>
      </w:pPr>
      <w:r w:rsidRPr="00784579">
        <w:t>should be entered) and an “Output Section” (whereby the final answers to each</w:t>
      </w:r>
    </w:p>
    <w:p w:rsidR="00F45B44" w:rsidRPr="00784579" w:rsidRDefault="00F45B44" w:rsidP="00F45B44">
      <w:pPr>
        <w:pStyle w:val="ListParagraph"/>
        <w:spacing w:line="240" w:lineRule="auto"/>
        <w:ind w:left="1080"/>
      </w:pPr>
      <w:r w:rsidRPr="00784579">
        <w:t>problem is presented).</w:t>
      </w:r>
    </w:p>
    <w:p w:rsidR="00784579" w:rsidRPr="00784579" w:rsidRDefault="00F45B44" w:rsidP="00784579">
      <w:pPr>
        <w:pStyle w:val="ListParagraph"/>
        <w:numPr>
          <w:ilvl w:val="0"/>
          <w:numId w:val="2"/>
        </w:numPr>
        <w:spacing w:line="240" w:lineRule="auto"/>
      </w:pPr>
      <w:r w:rsidRPr="00784579">
        <w:t>Program your spreadsheet to perform all necessary calculations. Do not “hard</w:t>
      </w:r>
    </w:p>
    <w:p w:rsidR="00784579" w:rsidRPr="00784579" w:rsidRDefault="00F45B44" w:rsidP="00784579">
      <w:pPr>
        <w:pStyle w:val="ListParagraph"/>
        <w:spacing w:line="240" w:lineRule="auto"/>
        <w:ind w:left="1080"/>
      </w:pPr>
      <w:r w:rsidRPr="00784579">
        <w:t>code” any amounts, use the addition, subtraction, multiplication, division</w:t>
      </w:r>
    </w:p>
    <w:p w:rsidR="00784579" w:rsidRPr="00784579" w:rsidRDefault="00F45B44" w:rsidP="00784579">
      <w:pPr>
        <w:pStyle w:val="ListParagraph"/>
        <w:spacing w:line="240" w:lineRule="auto"/>
        <w:ind w:left="1080"/>
      </w:pPr>
      <w:r w:rsidRPr="00784579">
        <w:t>operations or any other specialised formulas.</w:t>
      </w:r>
    </w:p>
    <w:p w:rsidR="00784579" w:rsidRPr="00784579" w:rsidRDefault="00784579" w:rsidP="00784579">
      <w:pPr>
        <w:spacing w:line="240" w:lineRule="auto"/>
      </w:pPr>
      <w:r w:rsidRPr="00784579">
        <w:t xml:space="preserve">       </w:t>
      </w:r>
      <w:r w:rsidR="00F45B44" w:rsidRPr="00784579">
        <w:t>(iv) Print a copy of the spreadsheet with the answers / results to the problems.</w:t>
      </w:r>
    </w:p>
    <w:p w:rsidR="00F45B44" w:rsidRPr="00784579" w:rsidRDefault="00784579" w:rsidP="00784579">
      <w:pPr>
        <w:spacing w:line="240" w:lineRule="auto"/>
      </w:pPr>
      <w:r w:rsidRPr="00784579">
        <w:t xml:space="preserve">       </w:t>
      </w:r>
      <w:r w:rsidR="00F45B44" w:rsidRPr="00784579">
        <w:t>(v) Print a copy of the spreadsheet showing the formulas used therein.</w:t>
      </w:r>
    </w:p>
    <w:p w:rsidR="00F45B44" w:rsidRPr="00784579" w:rsidRDefault="00F45B44" w:rsidP="00F45B44">
      <w:pPr>
        <w:rPr>
          <w:b/>
        </w:rPr>
      </w:pPr>
      <w:r w:rsidRPr="00784579">
        <w:rPr>
          <w:b/>
        </w:rPr>
        <w:t>Note : Please submit a copy of your CD with your Excel file.</w:t>
      </w:r>
    </w:p>
    <w:p w:rsidR="00F45B44" w:rsidRPr="00784579" w:rsidRDefault="00F45B44" w:rsidP="00F45B44">
      <w:pPr>
        <w:rPr>
          <w:b/>
        </w:rPr>
      </w:pPr>
      <w:r w:rsidRPr="00784579">
        <w:rPr>
          <w:b/>
        </w:rPr>
        <w:t>Case study information :</w:t>
      </w:r>
    </w:p>
    <w:p w:rsidR="00F45B44" w:rsidRPr="00784579" w:rsidRDefault="00F45B44" w:rsidP="00F45B44">
      <w:r w:rsidRPr="00784579">
        <w:t>Timmy Inc. produces 2 types of products, “Ro</w:t>
      </w:r>
      <w:r w:rsidR="00784579" w:rsidRPr="00784579">
        <w:t xml:space="preserve">nny” and “Sonny”. It expects to </w:t>
      </w:r>
      <w:r w:rsidRPr="00784579">
        <w:t>produce 70,000 units of Ronny and 60,000 units of So</w:t>
      </w:r>
      <w:r w:rsidR="00784579" w:rsidRPr="00784579">
        <w:t xml:space="preserve">nny. Total direct material cost </w:t>
      </w:r>
      <w:r w:rsidRPr="00784579">
        <w:t>in 2015 is expected to be $55.00 per unit for Ronny and $100.00 per unit for Sonny.</w:t>
      </w:r>
    </w:p>
    <w:p w:rsidR="00F45B44" w:rsidRPr="00784579" w:rsidRDefault="00F45B44" w:rsidP="00F45B44">
      <w:r w:rsidRPr="00784579">
        <w:t>Timmy expects to pay wages of $20.00 per direct labou</w:t>
      </w:r>
      <w:r w:rsidR="00784579" w:rsidRPr="00784579">
        <w:t xml:space="preserve">r hour. Ronny requires 2 direct </w:t>
      </w:r>
      <w:r w:rsidRPr="00784579">
        <w:t xml:space="preserve">labour hours per unit, whilst Sonny requires 1 </w:t>
      </w:r>
      <w:r w:rsidR="00784579" w:rsidRPr="00784579">
        <w:t xml:space="preserve">direct labour hours per unit to </w:t>
      </w:r>
      <w:r w:rsidRPr="00784579">
        <w:t>complete. Other manufacturing costs are considered a</w:t>
      </w:r>
      <w:r w:rsidR="00784579" w:rsidRPr="00784579">
        <w:t xml:space="preserve">s overhead. The estimated total </w:t>
      </w:r>
      <w:r w:rsidRPr="00784579">
        <w:t>annual overhead for the year is $3,500,000. Currently</w:t>
      </w:r>
      <w:r w:rsidR="00784579" w:rsidRPr="00784579">
        <w:t xml:space="preserve">, Timmy allocates its overheads </w:t>
      </w:r>
      <w:r w:rsidRPr="00784579">
        <w:t>based on direct labour hours.</w:t>
      </w:r>
    </w:p>
    <w:p w:rsidR="00F45B44" w:rsidRPr="00784579" w:rsidRDefault="00F45B44" w:rsidP="00F45B44">
      <w:r w:rsidRPr="00784579">
        <w:t>The company is considering the use of activit</w:t>
      </w:r>
      <w:r w:rsidR="00784579" w:rsidRPr="00784579">
        <w:t xml:space="preserve">y-based costing (ABC) system to </w:t>
      </w:r>
      <w:r w:rsidRPr="00784579">
        <w:t>allocate all its overheads based on the following information :</w:t>
      </w:r>
    </w:p>
    <w:p w:rsidR="001151D7" w:rsidRDefault="00784579" w:rsidP="00784579">
      <w:pPr>
        <w:rPr>
          <w:b/>
        </w:rPr>
      </w:pPr>
      <w:r>
        <w:rPr>
          <w:b/>
        </w:rPr>
        <w:t xml:space="preserve">             </w:t>
      </w:r>
      <w:r w:rsidR="001151D7">
        <w:rPr>
          <w:b/>
        </w:rPr>
        <w:t xml:space="preserve">   </w:t>
      </w:r>
      <w:r>
        <w:rPr>
          <w:b/>
        </w:rPr>
        <w:t xml:space="preserve">   </w:t>
      </w:r>
      <w:r w:rsidR="00F45B44" w:rsidRPr="00784579">
        <w:rPr>
          <w:b/>
        </w:rPr>
        <w:t>Moulding</w:t>
      </w:r>
      <w:r w:rsidRPr="00784579">
        <w:rPr>
          <w:b/>
        </w:rPr>
        <w:t xml:space="preserve">       </w:t>
      </w:r>
      <w:r w:rsidR="001151D7">
        <w:rPr>
          <w:b/>
        </w:rPr>
        <w:t xml:space="preserve">                         </w:t>
      </w:r>
      <w:r w:rsidRPr="00784579">
        <w:rPr>
          <w:b/>
        </w:rPr>
        <w:t xml:space="preserve">   </w:t>
      </w:r>
      <w:r w:rsidRPr="00784579">
        <w:rPr>
          <w:b/>
        </w:rPr>
        <w:t>Quality control</w:t>
      </w:r>
      <w:r w:rsidRPr="00784579">
        <w:rPr>
          <w:b/>
        </w:rPr>
        <w:t xml:space="preserve"> </w:t>
      </w:r>
      <w:r w:rsidR="001151D7">
        <w:rPr>
          <w:b/>
        </w:rPr>
        <w:t xml:space="preserve">                            Shipping</w:t>
      </w:r>
    </w:p>
    <w:p w:rsidR="001151D7" w:rsidRDefault="001151D7" w:rsidP="00F45B44">
      <w:pPr>
        <w:rPr>
          <w:b/>
        </w:rPr>
      </w:pPr>
      <w:r>
        <w:rPr>
          <w:b/>
        </w:rPr>
        <w:t xml:space="preserve">              </w:t>
      </w:r>
      <w:r>
        <w:rPr>
          <w:u w:val="single"/>
        </w:rPr>
        <w:t>(Machine hours</w:t>
      </w:r>
      <w:r w:rsidR="00784579" w:rsidRPr="00784579">
        <w:rPr>
          <w:u w:val="single"/>
        </w:rPr>
        <w:t>)</w:t>
      </w:r>
      <w:r w:rsidR="00784579" w:rsidRPr="00784579">
        <w:t xml:space="preserve">    </w:t>
      </w:r>
      <w:r>
        <w:t xml:space="preserve">                    </w:t>
      </w:r>
      <w:r w:rsidR="00784579" w:rsidRPr="00784579">
        <w:t xml:space="preserve"> </w:t>
      </w:r>
      <w:r>
        <w:rPr>
          <w:u w:val="single"/>
        </w:rPr>
        <w:t>(No of inspections</w:t>
      </w:r>
      <w:r w:rsidR="00784579" w:rsidRPr="00784579">
        <w:rPr>
          <w:u w:val="single"/>
        </w:rPr>
        <w:t>)</w:t>
      </w:r>
      <w:r>
        <w:t xml:space="preserve">                  </w:t>
      </w:r>
      <w:r w:rsidR="00784579" w:rsidRPr="00784579">
        <w:rPr>
          <w:u w:val="single"/>
        </w:rPr>
        <w:t>(No of customer orders)</w:t>
      </w:r>
    </w:p>
    <w:p w:rsidR="00F45B44" w:rsidRPr="001151D7" w:rsidRDefault="00F45B44" w:rsidP="00F45B44">
      <w:pPr>
        <w:rPr>
          <w:b/>
        </w:rPr>
      </w:pPr>
      <w:r>
        <w:t xml:space="preserve">Ronny </w:t>
      </w:r>
      <w:r w:rsidR="001151D7">
        <w:t xml:space="preserve">      </w:t>
      </w:r>
      <w:r w:rsidR="00784579">
        <w:t xml:space="preserve"> </w:t>
      </w:r>
      <w:r>
        <w:t xml:space="preserve">36,000 </w:t>
      </w:r>
      <w:r w:rsidR="001151D7">
        <w:t xml:space="preserve">                                                   </w:t>
      </w:r>
      <w:r>
        <w:t xml:space="preserve">20 </w:t>
      </w:r>
      <w:r w:rsidR="001151D7">
        <w:t xml:space="preserve">                                               </w:t>
      </w:r>
      <w:r>
        <w:t>500</w:t>
      </w:r>
    </w:p>
    <w:p w:rsidR="00F45B44" w:rsidRDefault="00F45B44" w:rsidP="00F45B44">
      <w:r>
        <w:t>Sonny</w:t>
      </w:r>
      <w:r w:rsidR="001151D7">
        <w:t xml:space="preserve">       </w:t>
      </w:r>
      <w:r>
        <w:t xml:space="preserve"> 44,000 </w:t>
      </w:r>
      <w:r w:rsidR="001151D7">
        <w:t xml:space="preserve">                                                   </w:t>
      </w:r>
      <w:r>
        <w:t xml:space="preserve">30 </w:t>
      </w:r>
      <w:r w:rsidR="001151D7">
        <w:t xml:space="preserve">                                              </w:t>
      </w:r>
      <w:r>
        <w:t>1,500</w:t>
      </w:r>
    </w:p>
    <w:p w:rsidR="001151D7" w:rsidRDefault="00F45B44" w:rsidP="00F45B44">
      <w:r>
        <w:t>Timmy estimates that Moulding related costs amounts</w:t>
      </w:r>
      <w:r w:rsidR="001151D7">
        <w:t xml:space="preserve"> to $2,800,000; Quality control </w:t>
      </w:r>
      <w:r>
        <w:t>related costs amounts to $150,000; and Shipping related c</w:t>
      </w:r>
      <w:r w:rsidR="001151D7">
        <w:t>osts amounts to $550,000.</w:t>
      </w:r>
    </w:p>
    <w:p w:rsidR="00F45B44" w:rsidRDefault="00F45B44" w:rsidP="00F45B44">
      <w:r>
        <w:t>Required :</w:t>
      </w:r>
    </w:p>
    <w:p w:rsidR="00F45B44" w:rsidRDefault="00F45B44" w:rsidP="00F45B44">
      <w:r>
        <w:t>(a) Calculate the total cost of each product (assuming</w:t>
      </w:r>
      <w:r w:rsidR="001151D7">
        <w:t xml:space="preserve"> that the expected no. of units </w:t>
      </w:r>
      <w:r>
        <w:t>are produced) using the traditional costing system.</w:t>
      </w:r>
    </w:p>
    <w:p w:rsidR="00F45B44" w:rsidRDefault="00F45B44" w:rsidP="00F45B44">
      <w:r>
        <w:lastRenderedPageBreak/>
        <w:t>(b) Calculate the total cost of each product (assuming that the expected no. of u</w:t>
      </w:r>
      <w:r w:rsidR="001151D7">
        <w:t xml:space="preserve">nits </w:t>
      </w:r>
      <w:r>
        <w:t>are produced) using the activity-based costing system.</w:t>
      </w:r>
    </w:p>
    <w:p w:rsidR="00F45B44" w:rsidRDefault="00F45B44" w:rsidP="00F45B44">
      <w:r>
        <w:t xml:space="preserve">(c) Suppose the company decides to use ABC to set </w:t>
      </w:r>
      <w:r w:rsidR="001151D7">
        <w:t xml:space="preserve">their selling price. What would </w:t>
      </w:r>
      <w:r>
        <w:t>be the minimum selling price per unit for each pr</w:t>
      </w:r>
      <w:r w:rsidR="001151D7">
        <w:t xml:space="preserve">oduct if the company requires a </w:t>
      </w:r>
      <w:r>
        <w:t>gross profit margin of 45% for all products?</w:t>
      </w:r>
    </w:p>
    <w:p w:rsidR="00F45B44" w:rsidRDefault="00F45B44" w:rsidP="00F45B44">
      <w:r>
        <w:t>(d) Assume that Moulding cost increased by 20%</w:t>
      </w:r>
      <w:r w:rsidR="001151D7">
        <w:t xml:space="preserve"> and Shipping cost decreased by </w:t>
      </w:r>
      <w:r>
        <w:t xml:space="preserve">$150,000. Calculate the total cost of Ronny only </w:t>
      </w:r>
      <w:r w:rsidR="001151D7">
        <w:t xml:space="preserve">(assuming that the expected no. </w:t>
      </w:r>
      <w:r>
        <w:t>of units are produced and the total driver un</w:t>
      </w:r>
      <w:r w:rsidR="001151D7">
        <w:t xml:space="preserve">its remains the same) using the </w:t>
      </w:r>
      <w:r>
        <w:t>activity-based costing system.</w:t>
      </w:r>
    </w:p>
    <w:p w:rsidR="00F45B44" w:rsidRDefault="001151D7" w:rsidP="00F45B44">
      <w:r>
        <w:t xml:space="preserve">                                                                                                                    </w:t>
      </w:r>
      <w:r w:rsidR="00F45B44">
        <w:t>(Parts (a) to (d) - 21 marks)</w:t>
      </w:r>
    </w:p>
    <w:p w:rsidR="00F45B44" w:rsidRDefault="00F45B44" w:rsidP="00F45B44">
      <w:r>
        <w:t>(e) Distinguish between an activity’s “trigger” and its</w:t>
      </w:r>
      <w:r w:rsidR="001151D7">
        <w:t xml:space="preserve"> root cause (give an example of </w:t>
      </w:r>
      <w:r>
        <w:t>each). The product line manager commented “Al</w:t>
      </w:r>
      <w:r w:rsidR="001151D7">
        <w:t xml:space="preserve">though in the past this product </w:t>
      </w:r>
      <w:r>
        <w:t>has been very profitable, based in our recent reports</w:t>
      </w:r>
      <w:r w:rsidR="001151D7">
        <w:t xml:space="preserve">, it appears that we might need </w:t>
      </w:r>
      <w:r>
        <w:t>to drop this product”, with reference to this state</w:t>
      </w:r>
      <w:r w:rsidR="001151D7">
        <w:t xml:space="preserve">ment, explain why a new product </w:t>
      </w:r>
      <w:r>
        <w:t>costing system might be required. There are ma</w:t>
      </w:r>
      <w:r w:rsidR="001151D7">
        <w:t xml:space="preserve">ny challenges when implementing </w:t>
      </w:r>
      <w:r>
        <w:t>ABC / ABM. Human behaviour is one such ch</w:t>
      </w:r>
      <w:r w:rsidR="001151D7">
        <w:t xml:space="preserve">allenge. Explain why human </w:t>
      </w:r>
      <w:r>
        <w:t>behaviour might affect the successful imp</w:t>
      </w:r>
      <w:r w:rsidR="001151D7">
        <w:t xml:space="preserve">lementation of ABC / ABM. (Word </w:t>
      </w:r>
      <w:r>
        <w:t xml:space="preserve">limit : 500). </w:t>
      </w:r>
      <w:r w:rsidR="001151D7">
        <w:t xml:space="preserve">                                                     </w:t>
      </w:r>
      <w:r>
        <w:t>(7 marks)</w:t>
      </w:r>
    </w:p>
    <w:p w:rsidR="00F45B44" w:rsidRPr="001151D7" w:rsidRDefault="00F45B44" w:rsidP="00F45B44">
      <w:pPr>
        <w:rPr>
          <w:b/>
        </w:rPr>
      </w:pPr>
      <w:r w:rsidRPr="001151D7">
        <w:rPr>
          <w:b/>
        </w:rPr>
        <w:t>QUESTION 3 (8 marks)</w:t>
      </w:r>
    </w:p>
    <w:p w:rsidR="00F45B44" w:rsidRDefault="00F45B44" w:rsidP="00F45B44">
      <w:r>
        <w:t>Starwalker Ltd. manufactures 2 joint products. B</w:t>
      </w:r>
      <w:r w:rsidR="001151D7">
        <w:t xml:space="preserve">oth products require additional </w:t>
      </w:r>
      <w:r>
        <w:t>processing beyond the split-off point. Litesaber sells</w:t>
      </w:r>
      <w:r w:rsidR="001151D7">
        <w:t xml:space="preserve"> for $35 per unit and Megasbaer </w:t>
      </w:r>
      <w:r>
        <w:t>sells for $50 per unit.</w:t>
      </w:r>
    </w:p>
    <w:p w:rsidR="00F45B44" w:rsidRDefault="00F45B44" w:rsidP="00F45B44">
      <w:r>
        <w:t>There were no opening inventories at 1 Nov 2015. Th</w:t>
      </w:r>
      <w:r w:rsidR="001151D7">
        <w:t xml:space="preserve">e following information relates </w:t>
      </w:r>
      <w:r>
        <w:t>to the month of Nov :</w:t>
      </w:r>
    </w:p>
    <w:p w:rsidR="00F45B44" w:rsidRDefault="001151D7" w:rsidP="00F45B44">
      <w:r>
        <w:t xml:space="preserve">                                                                                 </w:t>
      </w:r>
      <w:r w:rsidRPr="001151D7">
        <w:rPr>
          <w:b/>
        </w:rPr>
        <w:t xml:space="preserve">    </w:t>
      </w:r>
      <w:r w:rsidR="00F45B44" w:rsidRPr="001151D7">
        <w:rPr>
          <w:b/>
          <w:u w:val="single"/>
        </w:rPr>
        <w:t>Litesaber</w:t>
      </w:r>
      <w:r w:rsidRPr="001151D7">
        <w:rPr>
          <w:b/>
          <w:u w:val="single"/>
        </w:rPr>
        <w:t xml:space="preserve"> </w:t>
      </w:r>
      <w:r w:rsidRPr="001151D7">
        <w:rPr>
          <w:b/>
        </w:rPr>
        <w:t xml:space="preserve">       </w:t>
      </w:r>
      <w:r>
        <w:t xml:space="preserve">                             </w:t>
      </w:r>
      <w:r w:rsidR="00F45B44" w:rsidRPr="001151D7">
        <w:rPr>
          <w:b/>
          <w:u w:val="single"/>
        </w:rPr>
        <w:t xml:space="preserve"> Megasaber</w:t>
      </w:r>
    </w:p>
    <w:p w:rsidR="00F45B44" w:rsidRDefault="00F45B44" w:rsidP="00F45B44">
      <w:r>
        <w:t>Production (units)</w:t>
      </w:r>
      <w:r w:rsidR="001151D7">
        <w:t xml:space="preserve">                                                     </w:t>
      </w:r>
      <w:r>
        <w:t xml:space="preserve"> 120,000 </w:t>
      </w:r>
      <w:r w:rsidR="001151D7">
        <w:t xml:space="preserve">                                          </w:t>
      </w:r>
      <w:r>
        <w:t>80,000</w:t>
      </w:r>
    </w:p>
    <w:p w:rsidR="00F45B44" w:rsidRDefault="00F45B44" w:rsidP="00F45B44">
      <w:r>
        <w:t xml:space="preserve">Additional processing costs </w:t>
      </w:r>
      <w:r w:rsidR="001151D7">
        <w:t xml:space="preserve">                                    </w:t>
      </w:r>
      <w:r>
        <w:t xml:space="preserve">$800,000 </w:t>
      </w:r>
      <w:r w:rsidR="001151D7">
        <w:t xml:space="preserve">                                      </w:t>
      </w:r>
      <w:r>
        <w:t>$500,000</w:t>
      </w:r>
    </w:p>
    <w:p w:rsidR="00F45B44" w:rsidRDefault="00F45B44" w:rsidP="00F45B44">
      <w:r>
        <w:t xml:space="preserve">Total joint processing costs for Nov were $2,800,000. </w:t>
      </w:r>
      <w:r w:rsidR="001151D7">
        <w:t xml:space="preserve">The ending finished goods as at </w:t>
      </w:r>
      <w:r>
        <w:t>30 Nov 2015 amounted to 30,000 units of Litesaber and 15,000 units of Megasaber.</w:t>
      </w:r>
    </w:p>
    <w:p w:rsidR="00F45B44" w:rsidRPr="001151D7" w:rsidRDefault="00F45B44" w:rsidP="00F45B44">
      <w:pPr>
        <w:rPr>
          <w:b/>
        </w:rPr>
      </w:pPr>
      <w:r w:rsidRPr="001151D7">
        <w:rPr>
          <w:b/>
        </w:rPr>
        <w:t>Required :</w:t>
      </w:r>
    </w:p>
    <w:p w:rsidR="00F45B44" w:rsidRDefault="00F45B44" w:rsidP="00F45B44">
      <w:r>
        <w:t>(a) Determine the cost of the ending finished goods o</w:t>
      </w:r>
      <w:r w:rsidR="001151D7">
        <w:t xml:space="preserve">f each of the products as at 30 </w:t>
      </w:r>
      <w:r>
        <w:t>Nov 2015 using the physical method. (1 mark)</w:t>
      </w:r>
    </w:p>
    <w:p w:rsidR="00F45B44" w:rsidRDefault="00F45B44" w:rsidP="00F45B44">
      <w:r>
        <w:t>(b) Determine the cost of the ending finished goods o</w:t>
      </w:r>
      <w:r w:rsidR="001151D7">
        <w:t xml:space="preserve">f each of the products as at 30 </w:t>
      </w:r>
      <w:r>
        <w:t>Nov 2015 using the net realisable value method. (3 marks)</w:t>
      </w:r>
    </w:p>
    <w:p w:rsidR="00F45B44" w:rsidRDefault="00F45B44" w:rsidP="00F45B44">
      <w:r>
        <w:t>(c) Determine the cost of the ending finished goods o</w:t>
      </w:r>
      <w:r w:rsidR="001151D7">
        <w:t xml:space="preserve">f each of the products as at 30 </w:t>
      </w:r>
      <w:r>
        <w:t>Nov 2015 using the constant gross margin method. (2 marks)</w:t>
      </w:r>
    </w:p>
    <w:p w:rsidR="001151D7" w:rsidRDefault="00F45B44" w:rsidP="00F45B44">
      <w:r>
        <w:lastRenderedPageBreak/>
        <w:t xml:space="preserve">(d) </w:t>
      </w:r>
      <w:r w:rsidR="001151D7">
        <w:t xml:space="preserve"> </w:t>
      </w:r>
      <w:bookmarkStart w:id="0" w:name="_GoBack"/>
      <w:bookmarkEnd w:id="0"/>
      <w:r>
        <w:t>Starwalker is considering to further process “Lit</w:t>
      </w:r>
      <w:r w:rsidR="001151D7">
        <w:t xml:space="preserve">esaber” into “Nanosaber” at the </w:t>
      </w:r>
      <w:r>
        <w:t>additional cost of $8.00 per unit. “Nanosaber” co</w:t>
      </w:r>
      <w:r w:rsidR="001151D7">
        <w:t xml:space="preserve">uld be sold at $45.00 per unit. </w:t>
      </w:r>
      <w:r>
        <w:t>Should the company produce “Nanosaber”? Sh</w:t>
      </w:r>
      <w:r w:rsidR="001151D7">
        <w:t xml:space="preserve">ow the necessary computation to </w:t>
      </w:r>
      <w:r>
        <w:t>justify your decision.</w:t>
      </w:r>
      <w:r w:rsidR="001151D7">
        <w:t xml:space="preserve"> </w:t>
      </w:r>
    </w:p>
    <w:p w:rsidR="00830B7C" w:rsidRDefault="001151D7" w:rsidP="00F45B44">
      <w:r>
        <w:t xml:space="preserve">                                                                                                                                                 (2 marks)</w:t>
      </w:r>
      <w:r w:rsidR="00F45B44">
        <w:cr/>
      </w:r>
    </w:p>
    <w:sectPr w:rsidR="00830B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209"/>
    <w:multiLevelType w:val="hybridMultilevel"/>
    <w:tmpl w:val="288011F6"/>
    <w:lvl w:ilvl="0" w:tplc="01321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24266"/>
    <w:multiLevelType w:val="hybridMultilevel"/>
    <w:tmpl w:val="624A051C"/>
    <w:lvl w:ilvl="0" w:tplc="DAF8F3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44"/>
    <w:rsid w:val="0000311B"/>
    <w:rsid w:val="000142B5"/>
    <w:rsid w:val="0002143D"/>
    <w:rsid w:val="00021FA0"/>
    <w:rsid w:val="00031F8C"/>
    <w:rsid w:val="00032651"/>
    <w:rsid w:val="00035535"/>
    <w:rsid w:val="00056C23"/>
    <w:rsid w:val="00096D43"/>
    <w:rsid w:val="000A5AB3"/>
    <w:rsid w:val="000B2DF8"/>
    <w:rsid w:val="000D4D47"/>
    <w:rsid w:val="000D7CAE"/>
    <w:rsid w:val="000F01A0"/>
    <w:rsid w:val="001010DA"/>
    <w:rsid w:val="001151D7"/>
    <w:rsid w:val="00135CC4"/>
    <w:rsid w:val="00166CAD"/>
    <w:rsid w:val="001710F4"/>
    <w:rsid w:val="00174005"/>
    <w:rsid w:val="00195475"/>
    <w:rsid w:val="001A40D0"/>
    <w:rsid w:val="001A651B"/>
    <w:rsid w:val="001B4C5E"/>
    <w:rsid w:val="001C1A49"/>
    <w:rsid w:val="001C5E15"/>
    <w:rsid w:val="001D52A3"/>
    <w:rsid w:val="001D760F"/>
    <w:rsid w:val="001E4698"/>
    <w:rsid w:val="001E7852"/>
    <w:rsid w:val="001F0F7B"/>
    <w:rsid w:val="001F1E5F"/>
    <w:rsid w:val="00217760"/>
    <w:rsid w:val="002270AB"/>
    <w:rsid w:val="00245B2D"/>
    <w:rsid w:val="00251053"/>
    <w:rsid w:val="00277A7A"/>
    <w:rsid w:val="00294CD6"/>
    <w:rsid w:val="002C7EB8"/>
    <w:rsid w:val="002D7644"/>
    <w:rsid w:val="002E2AA2"/>
    <w:rsid w:val="003121F5"/>
    <w:rsid w:val="00315836"/>
    <w:rsid w:val="003249DE"/>
    <w:rsid w:val="003316B2"/>
    <w:rsid w:val="003401AA"/>
    <w:rsid w:val="0034193F"/>
    <w:rsid w:val="00345E34"/>
    <w:rsid w:val="003578BE"/>
    <w:rsid w:val="00364500"/>
    <w:rsid w:val="00376C8F"/>
    <w:rsid w:val="00381D0E"/>
    <w:rsid w:val="00386C94"/>
    <w:rsid w:val="00387E7B"/>
    <w:rsid w:val="0039400D"/>
    <w:rsid w:val="00396713"/>
    <w:rsid w:val="0039765E"/>
    <w:rsid w:val="003977F5"/>
    <w:rsid w:val="003A4183"/>
    <w:rsid w:val="003B5268"/>
    <w:rsid w:val="003C6FCC"/>
    <w:rsid w:val="003C7938"/>
    <w:rsid w:val="003F7965"/>
    <w:rsid w:val="00400333"/>
    <w:rsid w:val="00403612"/>
    <w:rsid w:val="00403710"/>
    <w:rsid w:val="00405523"/>
    <w:rsid w:val="00410A5F"/>
    <w:rsid w:val="004113B3"/>
    <w:rsid w:val="004155BA"/>
    <w:rsid w:val="0042051B"/>
    <w:rsid w:val="0042558E"/>
    <w:rsid w:val="00427735"/>
    <w:rsid w:val="00427EA4"/>
    <w:rsid w:val="00436FF7"/>
    <w:rsid w:val="0045355C"/>
    <w:rsid w:val="00461002"/>
    <w:rsid w:val="00470C9F"/>
    <w:rsid w:val="00472EA3"/>
    <w:rsid w:val="004977CF"/>
    <w:rsid w:val="004A58AE"/>
    <w:rsid w:val="004A6216"/>
    <w:rsid w:val="004B1D33"/>
    <w:rsid w:val="004C0094"/>
    <w:rsid w:val="004D6180"/>
    <w:rsid w:val="00510A15"/>
    <w:rsid w:val="0051576B"/>
    <w:rsid w:val="00522FE6"/>
    <w:rsid w:val="005243FF"/>
    <w:rsid w:val="00536818"/>
    <w:rsid w:val="00541223"/>
    <w:rsid w:val="00580166"/>
    <w:rsid w:val="005817B7"/>
    <w:rsid w:val="00583288"/>
    <w:rsid w:val="005A295E"/>
    <w:rsid w:val="005A4618"/>
    <w:rsid w:val="005A77DD"/>
    <w:rsid w:val="005B2D8B"/>
    <w:rsid w:val="005D4E42"/>
    <w:rsid w:val="005E169A"/>
    <w:rsid w:val="005E387C"/>
    <w:rsid w:val="005F30F0"/>
    <w:rsid w:val="005F69AE"/>
    <w:rsid w:val="00600453"/>
    <w:rsid w:val="00613DAE"/>
    <w:rsid w:val="00620D62"/>
    <w:rsid w:val="00621A69"/>
    <w:rsid w:val="0062520F"/>
    <w:rsid w:val="00630FAB"/>
    <w:rsid w:val="00642BC9"/>
    <w:rsid w:val="00644B38"/>
    <w:rsid w:val="00661197"/>
    <w:rsid w:val="00665467"/>
    <w:rsid w:val="00672745"/>
    <w:rsid w:val="00672ED9"/>
    <w:rsid w:val="006743FD"/>
    <w:rsid w:val="006872CF"/>
    <w:rsid w:val="006B1036"/>
    <w:rsid w:val="006D550E"/>
    <w:rsid w:val="006E4822"/>
    <w:rsid w:val="006F3A32"/>
    <w:rsid w:val="006F4978"/>
    <w:rsid w:val="00701269"/>
    <w:rsid w:val="00722A03"/>
    <w:rsid w:val="00725DF0"/>
    <w:rsid w:val="007300C0"/>
    <w:rsid w:val="0073355E"/>
    <w:rsid w:val="007459E3"/>
    <w:rsid w:val="007558F8"/>
    <w:rsid w:val="00766055"/>
    <w:rsid w:val="007733D7"/>
    <w:rsid w:val="00783496"/>
    <w:rsid w:val="00784579"/>
    <w:rsid w:val="00785A76"/>
    <w:rsid w:val="00787BA4"/>
    <w:rsid w:val="00792D66"/>
    <w:rsid w:val="00793709"/>
    <w:rsid w:val="007A5808"/>
    <w:rsid w:val="007B5C37"/>
    <w:rsid w:val="007B7F54"/>
    <w:rsid w:val="007C2A8F"/>
    <w:rsid w:val="007C4352"/>
    <w:rsid w:val="007E15CE"/>
    <w:rsid w:val="007F110A"/>
    <w:rsid w:val="008029D1"/>
    <w:rsid w:val="008071A6"/>
    <w:rsid w:val="00813D64"/>
    <w:rsid w:val="00830B7C"/>
    <w:rsid w:val="00831992"/>
    <w:rsid w:val="00846EFE"/>
    <w:rsid w:val="00850267"/>
    <w:rsid w:val="0087047C"/>
    <w:rsid w:val="00870FB2"/>
    <w:rsid w:val="008711ED"/>
    <w:rsid w:val="00887292"/>
    <w:rsid w:val="00893287"/>
    <w:rsid w:val="0089505A"/>
    <w:rsid w:val="00897E3A"/>
    <w:rsid w:val="008A3FD6"/>
    <w:rsid w:val="008A6032"/>
    <w:rsid w:val="008B2B44"/>
    <w:rsid w:val="008C2C1E"/>
    <w:rsid w:val="008C3D80"/>
    <w:rsid w:val="008E5248"/>
    <w:rsid w:val="00904A66"/>
    <w:rsid w:val="00913AAC"/>
    <w:rsid w:val="00915F15"/>
    <w:rsid w:val="00917ACE"/>
    <w:rsid w:val="009308F3"/>
    <w:rsid w:val="00951033"/>
    <w:rsid w:val="00956F55"/>
    <w:rsid w:val="009578B4"/>
    <w:rsid w:val="0096414E"/>
    <w:rsid w:val="00970283"/>
    <w:rsid w:val="009773EA"/>
    <w:rsid w:val="0098141C"/>
    <w:rsid w:val="00992BC4"/>
    <w:rsid w:val="009B2949"/>
    <w:rsid w:val="009D452E"/>
    <w:rsid w:val="009F2FEA"/>
    <w:rsid w:val="00A008F3"/>
    <w:rsid w:val="00A0346F"/>
    <w:rsid w:val="00A04B65"/>
    <w:rsid w:val="00A11AE2"/>
    <w:rsid w:val="00A144CA"/>
    <w:rsid w:val="00A17615"/>
    <w:rsid w:val="00A17A10"/>
    <w:rsid w:val="00A212B8"/>
    <w:rsid w:val="00A269FC"/>
    <w:rsid w:val="00A56A64"/>
    <w:rsid w:val="00A63E2D"/>
    <w:rsid w:val="00A667D8"/>
    <w:rsid w:val="00AA583F"/>
    <w:rsid w:val="00AB0C21"/>
    <w:rsid w:val="00AC0EAB"/>
    <w:rsid w:val="00AD319E"/>
    <w:rsid w:val="00AD68E8"/>
    <w:rsid w:val="00AE006E"/>
    <w:rsid w:val="00AE2682"/>
    <w:rsid w:val="00AE53CF"/>
    <w:rsid w:val="00AF2FC5"/>
    <w:rsid w:val="00AF367F"/>
    <w:rsid w:val="00AF4113"/>
    <w:rsid w:val="00AF794F"/>
    <w:rsid w:val="00B05C25"/>
    <w:rsid w:val="00B2320D"/>
    <w:rsid w:val="00B32652"/>
    <w:rsid w:val="00B431D3"/>
    <w:rsid w:val="00B475FC"/>
    <w:rsid w:val="00B5120D"/>
    <w:rsid w:val="00B52330"/>
    <w:rsid w:val="00B57C86"/>
    <w:rsid w:val="00B8399A"/>
    <w:rsid w:val="00B97F43"/>
    <w:rsid w:val="00BA0AB8"/>
    <w:rsid w:val="00BA3D56"/>
    <w:rsid w:val="00BB1F9D"/>
    <w:rsid w:val="00BF0C54"/>
    <w:rsid w:val="00BF4507"/>
    <w:rsid w:val="00BF5176"/>
    <w:rsid w:val="00C06176"/>
    <w:rsid w:val="00C23B2B"/>
    <w:rsid w:val="00C37756"/>
    <w:rsid w:val="00C41680"/>
    <w:rsid w:val="00C67148"/>
    <w:rsid w:val="00C837D3"/>
    <w:rsid w:val="00C8537E"/>
    <w:rsid w:val="00CA5E3F"/>
    <w:rsid w:val="00CB1C1C"/>
    <w:rsid w:val="00CB5C4B"/>
    <w:rsid w:val="00CB691B"/>
    <w:rsid w:val="00CC248E"/>
    <w:rsid w:val="00CC46A6"/>
    <w:rsid w:val="00CC67E1"/>
    <w:rsid w:val="00CC6F3E"/>
    <w:rsid w:val="00CD006A"/>
    <w:rsid w:val="00CD05D6"/>
    <w:rsid w:val="00CD1D6C"/>
    <w:rsid w:val="00CE2E31"/>
    <w:rsid w:val="00CE2F66"/>
    <w:rsid w:val="00CF0DE4"/>
    <w:rsid w:val="00D03940"/>
    <w:rsid w:val="00D15F89"/>
    <w:rsid w:val="00D17998"/>
    <w:rsid w:val="00D21698"/>
    <w:rsid w:val="00D318A1"/>
    <w:rsid w:val="00D4000D"/>
    <w:rsid w:val="00D43279"/>
    <w:rsid w:val="00D44E70"/>
    <w:rsid w:val="00D47C50"/>
    <w:rsid w:val="00D533A4"/>
    <w:rsid w:val="00D90438"/>
    <w:rsid w:val="00D9119D"/>
    <w:rsid w:val="00D91330"/>
    <w:rsid w:val="00D92703"/>
    <w:rsid w:val="00D9622A"/>
    <w:rsid w:val="00DA5798"/>
    <w:rsid w:val="00DD5C50"/>
    <w:rsid w:val="00DF1426"/>
    <w:rsid w:val="00DF590A"/>
    <w:rsid w:val="00E1618A"/>
    <w:rsid w:val="00E24252"/>
    <w:rsid w:val="00E24F12"/>
    <w:rsid w:val="00E31A71"/>
    <w:rsid w:val="00E31B0C"/>
    <w:rsid w:val="00E40B7A"/>
    <w:rsid w:val="00E51B4A"/>
    <w:rsid w:val="00E5479B"/>
    <w:rsid w:val="00E57D41"/>
    <w:rsid w:val="00E60B7F"/>
    <w:rsid w:val="00E82892"/>
    <w:rsid w:val="00E8371B"/>
    <w:rsid w:val="00E9502D"/>
    <w:rsid w:val="00EA4E46"/>
    <w:rsid w:val="00EA5C14"/>
    <w:rsid w:val="00EA7D16"/>
    <w:rsid w:val="00EB4438"/>
    <w:rsid w:val="00EB7AAC"/>
    <w:rsid w:val="00EB7ED8"/>
    <w:rsid w:val="00ED2FAE"/>
    <w:rsid w:val="00ED4FF9"/>
    <w:rsid w:val="00EE0C0D"/>
    <w:rsid w:val="00EE0C6D"/>
    <w:rsid w:val="00F0217A"/>
    <w:rsid w:val="00F04367"/>
    <w:rsid w:val="00F12CBA"/>
    <w:rsid w:val="00F16753"/>
    <w:rsid w:val="00F22FFA"/>
    <w:rsid w:val="00F24B7D"/>
    <w:rsid w:val="00F33421"/>
    <w:rsid w:val="00F45B44"/>
    <w:rsid w:val="00F50E2C"/>
    <w:rsid w:val="00F578AE"/>
    <w:rsid w:val="00F606F8"/>
    <w:rsid w:val="00F923CE"/>
    <w:rsid w:val="00F9766E"/>
    <w:rsid w:val="00FA1765"/>
    <w:rsid w:val="00FA31E1"/>
    <w:rsid w:val="00FD204E"/>
    <w:rsid w:val="00F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2015-11-06T07:41:00Z</dcterms:created>
  <dcterms:modified xsi:type="dcterms:W3CDTF">2015-11-06T08:11:00Z</dcterms:modified>
</cp:coreProperties>
</file>